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60" w:rsidRPr="00B15D4E" w:rsidRDefault="00220960" w:rsidP="00220960">
      <w:pPr>
        <w:pStyle w:val="Default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B15D4E">
        <w:rPr>
          <w:rFonts w:asciiTheme="minorHAnsi" w:hAnsiTheme="minorHAnsi"/>
          <w:b/>
          <w:bCs/>
          <w:sz w:val="28"/>
          <w:szCs w:val="28"/>
        </w:rPr>
        <w:t>Аннотация программы н</w:t>
      </w:r>
      <w:r w:rsidRPr="00B15D4E">
        <w:rPr>
          <w:rFonts w:asciiTheme="minorHAnsi" w:eastAsia="Times New Roman" w:hAnsiTheme="minorHAnsi"/>
          <w:b/>
          <w:sz w:val="28"/>
          <w:szCs w:val="28"/>
        </w:rPr>
        <w:t>аправлени</w:t>
      </w:r>
      <w:r w:rsidR="00CF3D2D">
        <w:rPr>
          <w:rFonts w:asciiTheme="minorHAnsi" w:eastAsia="Times New Roman" w:hAnsiTheme="minorHAnsi"/>
          <w:b/>
          <w:sz w:val="28"/>
          <w:szCs w:val="28"/>
        </w:rPr>
        <w:t>я</w:t>
      </w:r>
      <w:r w:rsidRPr="00B15D4E">
        <w:rPr>
          <w:rFonts w:asciiTheme="minorHAnsi" w:eastAsia="Times New Roman" w:hAnsiTheme="minorHAnsi"/>
          <w:b/>
          <w:sz w:val="28"/>
          <w:szCs w:val="28"/>
        </w:rPr>
        <w:t xml:space="preserve"> подготовки</w:t>
      </w:r>
      <w:r w:rsidRPr="00B15D4E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</w:p>
    <w:p w:rsidR="00220960" w:rsidRPr="00B15D4E" w:rsidRDefault="00220960" w:rsidP="00B15D4E">
      <w:pPr>
        <w:pStyle w:val="Default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bookmarkStart w:id="0" w:name="_GoBack"/>
      <w:r w:rsidRPr="00B15D4E">
        <w:rPr>
          <w:rFonts w:asciiTheme="minorHAnsi" w:eastAsia="Times New Roman" w:hAnsiTheme="minorHAnsi"/>
          <w:b/>
          <w:bCs/>
          <w:sz w:val="28"/>
          <w:szCs w:val="28"/>
        </w:rPr>
        <w:t xml:space="preserve">02.03.01 </w:t>
      </w:r>
      <w:bookmarkEnd w:id="0"/>
      <w:r w:rsidRPr="00B15D4E">
        <w:rPr>
          <w:rFonts w:asciiTheme="minorHAnsi" w:eastAsia="Times New Roman" w:hAnsiTheme="minorHAnsi"/>
          <w:b/>
          <w:sz w:val="28"/>
          <w:szCs w:val="28"/>
        </w:rPr>
        <w:t>– Математика и компьютерные науки</w:t>
      </w:r>
      <w:r w:rsidRPr="00B15D4E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</w:p>
    <w:p w:rsidR="00220960" w:rsidRDefault="00220960" w:rsidP="00220960">
      <w:pPr>
        <w:shd w:val="clear" w:color="auto" w:fill="FFFFFF"/>
        <w:spacing w:after="0" w:line="240" w:lineRule="auto"/>
        <w:rPr>
          <w:rFonts w:ascii="Tahoma" w:eastAsia="Times New Roman" w:hAnsi="Symbol" w:cs="Tahoma"/>
          <w:color w:val="434343"/>
          <w:sz w:val="18"/>
          <w:szCs w:val="18"/>
          <w:lang w:eastAsia="ru-RU"/>
        </w:rPr>
      </w:pPr>
    </w:p>
    <w:p w:rsidR="00220960" w:rsidRPr="000B62EB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b/>
          <w:bCs/>
          <w:color w:val="434343"/>
          <w:sz w:val="24"/>
          <w:szCs w:val="24"/>
          <w:lang w:eastAsia="ru-RU"/>
        </w:rPr>
        <w:t>Квалификация (степень) выпускника: бакалавр</w:t>
      </w:r>
    </w:p>
    <w:p w:rsidR="00220960" w:rsidRPr="000B62EB" w:rsidRDefault="00CF3D2D" w:rsidP="00220960">
      <w:pPr>
        <w:shd w:val="clear" w:color="auto" w:fill="FFFFFF"/>
        <w:spacing w:before="150" w:after="150" w:line="234" w:lineRule="atLeast"/>
        <w:rPr>
          <w:rFonts w:eastAsia="Times New Roman" w:cs="Tahoma"/>
          <w:color w:val="434343"/>
          <w:sz w:val="24"/>
          <w:szCs w:val="24"/>
          <w:lang w:eastAsia="ru-RU"/>
        </w:rPr>
      </w:pPr>
      <w:proofErr w:type="gramStart"/>
      <w:r>
        <w:rPr>
          <w:rFonts w:eastAsia="Times New Roman" w:cs="Tahoma"/>
          <w:color w:val="434343"/>
          <w:sz w:val="24"/>
          <w:szCs w:val="24"/>
          <w:lang w:eastAsia="ru-RU"/>
        </w:rPr>
        <w:t>По этой программе осуществляется подготовка</w:t>
      </w:r>
      <w:r w:rsidR="00220960"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 </w:t>
      </w:r>
      <w:r>
        <w:rPr>
          <w:rFonts w:eastAsia="Times New Roman" w:cs="Tahoma"/>
          <w:color w:val="434343"/>
          <w:sz w:val="24"/>
          <w:szCs w:val="24"/>
          <w:lang w:eastAsia="ru-RU"/>
        </w:rPr>
        <w:t>бакалавров</w:t>
      </w:r>
      <w:r w:rsidR="00220960" w:rsidRPr="000B62EB">
        <w:rPr>
          <w:rFonts w:eastAsia="Times New Roman" w:cs="Tahoma"/>
          <w:color w:val="434343"/>
          <w:sz w:val="24"/>
          <w:szCs w:val="24"/>
          <w:lang w:eastAsia="ru-RU"/>
        </w:rPr>
        <w:t>, способных решать задачи, связанные с применением методов математического анализа и компьютеров (</w:t>
      </w:r>
      <w:r w:rsidR="00BA1A0C"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разработка метода исследования с помощью компьютера; </w:t>
      </w:r>
      <w:r w:rsidR="00220960" w:rsidRPr="000B62EB">
        <w:rPr>
          <w:rFonts w:eastAsia="Times New Roman" w:cs="Tahoma"/>
          <w:color w:val="434343"/>
          <w:sz w:val="24"/>
          <w:szCs w:val="24"/>
          <w:lang w:eastAsia="ru-RU"/>
        </w:rPr>
        <w:t>создание нового программного продукта; адаптация готового программного продукта под конкретного потребителя; владение методами математического и алгоритмического моделирования при анализе задач бизнеса, финансовой и актуарной математики;</w:t>
      </w:r>
      <w:proofErr w:type="gramEnd"/>
      <w:r w:rsidR="00220960"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 компьютерная обработка информации; защита информации; создание и применение специализированных программных комплексов).</w:t>
      </w:r>
    </w:p>
    <w:p w:rsidR="00220960" w:rsidRPr="000B62EB" w:rsidRDefault="00220960" w:rsidP="00220960">
      <w:pPr>
        <w:shd w:val="clear" w:color="auto" w:fill="FFFFFF"/>
        <w:spacing w:before="150" w:after="150" w:line="234" w:lineRule="atLeast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Бакалавр данного направления подготовлен к следующим видам профессиональной деятельности:</w:t>
      </w:r>
    </w:p>
    <w:p w:rsidR="00220960" w:rsidRPr="000B62EB" w:rsidRDefault="00220960" w:rsidP="000B62E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научно-исследовательская и научно-изыскательская (математик, инженер-программист, системный программист, научный сотрудник, аналитик и другие);</w:t>
      </w:r>
    </w:p>
    <w:p w:rsidR="00220960" w:rsidRPr="000B62EB" w:rsidRDefault="00220960" w:rsidP="000B62E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работа, связанная с применением математических методов </w:t>
      </w:r>
      <w:r w:rsidR="0079410A">
        <w:rPr>
          <w:rFonts w:eastAsia="Times New Roman" w:cs="Tahoma"/>
          <w:color w:val="434343"/>
          <w:sz w:val="24"/>
          <w:szCs w:val="24"/>
          <w:lang w:eastAsia="ru-RU"/>
        </w:rPr>
        <w:t xml:space="preserve">логистики, 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экономики, </w:t>
      </w:r>
      <w:proofErr w:type="spellStart"/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актуарно</w:t>
      </w:r>
      <w:proofErr w:type="spellEnd"/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-финансового анализа, защиты информации;</w:t>
      </w:r>
    </w:p>
    <w:p w:rsidR="00220960" w:rsidRPr="000B62EB" w:rsidRDefault="00220960" w:rsidP="000B62E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работа, связанная с использованием программного обеспечения и применением математических методов обработки информации;</w:t>
      </w:r>
    </w:p>
    <w:p w:rsidR="00220960" w:rsidRPr="000B62EB" w:rsidRDefault="00220960" w:rsidP="000B62E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работа, связанная с созданием и применением специализированных программных комплексов</w:t>
      </w:r>
      <w:r w:rsidR="0079410A">
        <w:rPr>
          <w:rFonts w:eastAsia="Times New Roman" w:cs="Tahoma"/>
          <w:color w:val="434343"/>
          <w:sz w:val="24"/>
          <w:szCs w:val="24"/>
          <w:lang w:eastAsia="ru-RU"/>
        </w:rPr>
        <w:t xml:space="preserve"> и суперкомпьютеров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;</w:t>
      </w:r>
    </w:p>
    <w:p w:rsidR="00220960" w:rsidRPr="000B62EB" w:rsidRDefault="00220960" w:rsidP="000B62E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организационно-управленческая.</w:t>
      </w:r>
    </w:p>
    <w:p w:rsidR="00220960" w:rsidRPr="000B62EB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b/>
          <w:bCs/>
          <w:color w:val="434343"/>
          <w:sz w:val="24"/>
          <w:szCs w:val="24"/>
          <w:lang w:eastAsia="ru-RU"/>
        </w:rPr>
        <w:t>Профили подготовки:</w:t>
      </w:r>
    </w:p>
    <w:p w:rsidR="00220960" w:rsidRPr="00B15D4E" w:rsidRDefault="00220960" w:rsidP="00B15D4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right="150"/>
        <w:jc w:val="both"/>
        <w:rPr>
          <w:rFonts w:eastAsia="Times New Roman" w:cs="Tahoma"/>
          <w:color w:val="434343"/>
          <w:sz w:val="24"/>
          <w:szCs w:val="24"/>
          <w:lang w:eastAsia="ru-RU"/>
        </w:rPr>
      </w:pPr>
      <w:r w:rsidRPr="00B15D4E">
        <w:rPr>
          <w:rFonts w:eastAsia="Times New Roman" w:cs="Tahoma"/>
          <w:color w:val="434343"/>
          <w:sz w:val="24"/>
          <w:szCs w:val="24"/>
          <w:lang w:eastAsia="ru-RU"/>
        </w:rPr>
        <w:t>«Математический анализ и приложения»</w:t>
      </w:r>
    </w:p>
    <w:p w:rsidR="00220960" w:rsidRPr="00B15D4E" w:rsidRDefault="00220960" w:rsidP="00B15D4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right="150"/>
        <w:jc w:val="both"/>
        <w:rPr>
          <w:rFonts w:eastAsia="Times New Roman" w:cs="Tahoma"/>
          <w:color w:val="434343"/>
          <w:sz w:val="24"/>
          <w:szCs w:val="24"/>
          <w:lang w:eastAsia="ru-RU"/>
        </w:rPr>
      </w:pPr>
      <w:r w:rsidRPr="00B15D4E">
        <w:rPr>
          <w:rFonts w:eastAsia="Times New Roman" w:cs="Tahoma"/>
          <w:color w:val="434343"/>
          <w:sz w:val="24"/>
          <w:szCs w:val="24"/>
          <w:lang w:eastAsia="ru-RU"/>
        </w:rPr>
        <w:t>«</w:t>
      </w:r>
      <w:r w:rsidR="00B15D4E" w:rsidRPr="00B15D4E">
        <w:rPr>
          <w:rFonts w:eastAsia="Times New Roman" w:cs="Tahoma"/>
          <w:color w:val="434343"/>
          <w:sz w:val="24"/>
          <w:szCs w:val="24"/>
          <w:lang w:eastAsia="ru-RU"/>
        </w:rPr>
        <w:t>Алгебра и дискретная математика</w:t>
      </w:r>
      <w:r w:rsidRPr="00B15D4E">
        <w:rPr>
          <w:rFonts w:eastAsia="Times New Roman" w:cs="Tahoma"/>
          <w:color w:val="434343"/>
          <w:sz w:val="24"/>
          <w:szCs w:val="24"/>
          <w:lang w:eastAsia="ru-RU"/>
        </w:rPr>
        <w:t>»</w:t>
      </w:r>
    </w:p>
    <w:p w:rsidR="00B15D4E" w:rsidRPr="00B15D4E" w:rsidRDefault="00B15D4E" w:rsidP="00B15D4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right="150"/>
        <w:jc w:val="both"/>
        <w:rPr>
          <w:rFonts w:eastAsia="Times New Roman" w:cs="Tahoma"/>
          <w:color w:val="434343"/>
          <w:sz w:val="24"/>
          <w:szCs w:val="24"/>
          <w:lang w:eastAsia="ru-RU"/>
        </w:rPr>
      </w:pPr>
      <w:r w:rsidRPr="00B15D4E">
        <w:rPr>
          <w:rFonts w:eastAsia="Times New Roman" w:cs="Tahoma"/>
          <w:color w:val="434343"/>
          <w:sz w:val="24"/>
          <w:szCs w:val="24"/>
          <w:lang w:eastAsia="ru-RU"/>
        </w:rPr>
        <w:t>«Геометрия и топология»</w:t>
      </w:r>
    </w:p>
    <w:p w:rsidR="00220960" w:rsidRDefault="00220960" w:rsidP="00B15D4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right="150"/>
        <w:jc w:val="both"/>
        <w:rPr>
          <w:rFonts w:eastAsia="Times New Roman" w:cs="Tahoma"/>
          <w:color w:val="434343"/>
          <w:sz w:val="24"/>
          <w:szCs w:val="24"/>
          <w:lang w:eastAsia="ru-RU"/>
        </w:rPr>
      </w:pPr>
      <w:r w:rsidRPr="00B15D4E">
        <w:rPr>
          <w:rFonts w:eastAsia="Times New Roman" w:cs="Tahoma"/>
          <w:color w:val="434343"/>
          <w:sz w:val="24"/>
          <w:szCs w:val="24"/>
          <w:lang w:eastAsia="ru-RU"/>
        </w:rPr>
        <w:t>«Математическое и компьютерное моделирование»</w:t>
      </w:r>
    </w:p>
    <w:p w:rsidR="0079410A" w:rsidRPr="00B15D4E" w:rsidRDefault="0079410A" w:rsidP="00B15D4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right="150"/>
        <w:jc w:val="both"/>
        <w:rPr>
          <w:rFonts w:eastAsia="Times New Roman" w:cs="Tahoma"/>
          <w:color w:val="434343"/>
          <w:sz w:val="24"/>
          <w:szCs w:val="24"/>
          <w:lang w:eastAsia="ru-RU"/>
        </w:rPr>
      </w:pPr>
      <w:r>
        <w:rPr>
          <w:rFonts w:eastAsia="Times New Roman" w:cs="Tahoma"/>
          <w:color w:val="434343"/>
          <w:sz w:val="24"/>
          <w:szCs w:val="24"/>
          <w:lang w:eastAsia="ru-RU"/>
        </w:rPr>
        <w:t>«Математические методы в экономике и финансах»</w:t>
      </w:r>
    </w:p>
    <w:p w:rsidR="00220960" w:rsidRPr="000B62EB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Выпускники имеют возможность продолжить образование в магистратуре по направлени</w:t>
      </w:r>
      <w:r w:rsidR="00BA1A0C" w:rsidRPr="000B62EB">
        <w:rPr>
          <w:rFonts w:eastAsia="Times New Roman" w:cs="Tahoma"/>
          <w:color w:val="434343"/>
          <w:sz w:val="24"/>
          <w:szCs w:val="24"/>
          <w:lang w:eastAsia="ru-RU"/>
        </w:rPr>
        <w:t>ям «Математика»,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 «Математика и компьютерные науки»</w:t>
      </w:r>
      <w:r w:rsidR="00BA1A0C" w:rsidRPr="000B62EB">
        <w:rPr>
          <w:rFonts w:eastAsia="Times New Roman" w:cs="Tahoma"/>
          <w:color w:val="434343"/>
          <w:sz w:val="24"/>
          <w:szCs w:val="24"/>
          <w:lang w:eastAsia="ru-RU"/>
        </w:rPr>
        <w:t>, «Механика и математическое моделирование»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.</w:t>
      </w:r>
    </w:p>
    <w:p w:rsidR="00220960" w:rsidRPr="000B62EB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b/>
          <w:bCs/>
          <w:color w:val="434343"/>
          <w:sz w:val="24"/>
          <w:szCs w:val="24"/>
          <w:lang w:eastAsia="ru-RU"/>
        </w:rPr>
        <w:t>Срок обучения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 — 4 года.</w:t>
      </w:r>
    </w:p>
    <w:p w:rsidR="00220960" w:rsidRPr="000B62EB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b/>
          <w:bCs/>
          <w:color w:val="434343"/>
          <w:sz w:val="24"/>
          <w:szCs w:val="24"/>
          <w:lang w:eastAsia="ru-RU"/>
        </w:rPr>
        <w:t>Общая характеристика направления подготовки. 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Выпускники данного направления являются </w:t>
      </w:r>
      <w:proofErr w:type="gramStart"/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специалистами</w:t>
      </w:r>
      <w:proofErr w:type="gramEnd"/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 как в области математики, так и области компьютерных наук. Учебный план данного направления близок к учебному плану направления «Прикладная математика и информатика». </w:t>
      </w:r>
      <w:proofErr w:type="gramStart"/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Это позволяет выпускникам работать не только в сфере применения информационных технологий, связанных с обработкой</w:t>
      </w:r>
      <w:r w:rsidR="0079410A">
        <w:rPr>
          <w:rFonts w:eastAsia="Times New Roman" w:cs="Tahoma"/>
          <w:color w:val="434343"/>
          <w:sz w:val="24"/>
          <w:szCs w:val="24"/>
          <w:lang w:eastAsia="ru-RU"/>
        </w:rPr>
        <w:t>,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 представлением </w:t>
      </w:r>
      <w:r w:rsidR="0079410A">
        <w:rPr>
          <w:rFonts w:eastAsia="Times New Roman" w:cs="Tahoma"/>
          <w:color w:val="434343"/>
          <w:sz w:val="24"/>
          <w:szCs w:val="24"/>
          <w:lang w:eastAsia="ru-RU"/>
        </w:rPr>
        <w:t xml:space="preserve">и хранением 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информации (</w:t>
      </w:r>
      <w:proofErr w:type="spellStart"/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Web</w:t>
      </w:r>
      <w:proofErr w:type="spellEnd"/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-дизайн, Интернет-технологии, базы данных и т.д.), но и в сферах, требующих разработки математических моделей, анализа данных моделей, создание вычислительных алгоритмов и их реализации</w:t>
      </w:r>
      <w:r w:rsidR="0079410A">
        <w:rPr>
          <w:rFonts w:eastAsia="Times New Roman" w:cs="Tahoma"/>
          <w:color w:val="434343"/>
          <w:sz w:val="24"/>
          <w:szCs w:val="24"/>
          <w:lang w:eastAsia="ru-RU"/>
        </w:rPr>
        <w:t xml:space="preserve"> для широкого спектра задач науки, техники и технологии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.</w:t>
      </w:r>
      <w:proofErr w:type="gramEnd"/>
    </w:p>
    <w:p w:rsidR="00220960" w:rsidRPr="000B62EB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b/>
          <w:bCs/>
          <w:color w:val="434343"/>
          <w:sz w:val="24"/>
          <w:szCs w:val="24"/>
          <w:lang w:eastAsia="ru-RU"/>
        </w:rPr>
        <w:t>Описание основной образовательной программы. 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Студенты данного направления изучают как математические дисциплины (математический анализ, алгебра, геометрия, 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lastRenderedPageBreak/>
        <w:t>уравнения математической физики), так и дисциплины компьютерного цикла (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>компьютерные науки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, базы данных, 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>компьютерную алгебру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, параллельное программирование, компьютерн</w:t>
      </w:r>
      <w:r w:rsidR="0079410A">
        <w:rPr>
          <w:rFonts w:eastAsia="Times New Roman" w:cs="Tahoma"/>
          <w:color w:val="434343"/>
          <w:sz w:val="24"/>
          <w:szCs w:val="24"/>
          <w:lang w:eastAsia="ru-RU"/>
        </w:rPr>
        <w:t>ую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 график</w:t>
      </w:r>
      <w:r w:rsidR="0079410A">
        <w:rPr>
          <w:rFonts w:eastAsia="Times New Roman" w:cs="Tahoma"/>
          <w:color w:val="434343"/>
          <w:sz w:val="24"/>
          <w:szCs w:val="24"/>
          <w:lang w:eastAsia="ru-RU"/>
        </w:rPr>
        <w:t>у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, </w:t>
      </w:r>
      <w:r w:rsidR="0079410A">
        <w:rPr>
          <w:rFonts w:eastAsia="Times New Roman" w:cs="Tahoma"/>
          <w:color w:val="434343"/>
          <w:sz w:val="24"/>
          <w:szCs w:val="24"/>
          <w:lang w:eastAsia="ru-RU"/>
        </w:rPr>
        <w:t xml:space="preserve">математические модели логистики, </w:t>
      </w:r>
      <w:proofErr w:type="gramStart"/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интернет-технологии</w:t>
      </w:r>
      <w:proofErr w:type="gramEnd"/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).</w:t>
      </w:r>
    </w:p>
    <w:p w:rsidR="00BA1A0C" w:rsidRPr="000B62EB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b/>
          <w:bCs/>
          <w:color w:val="434343"/>
          <w:sz w:val="24"/>
          <w:szCs w:val="24"/>
          <w:lang w:eastAsia="ru-RU"/>
        </w:rPr>
        <w:t>Практика.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 Студенты проходят </w:t>
      </w:r>
      <w:r w:rsidR="00BA1A0C"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учебную 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практику </w:t>
      </w:r>
      <w:r w:rsidR="0079410A">
        <w:rPr>
          <w:rFonts w:eastAsia="Times New Roman" w:cs="Tahoma"/>
          <w:color w:val="434343"/>
          <w:sz w:val="24"/>
          <w:szCs w:val="24"/>
          <w:lang w:eastAsia="ru-RU"/>
        </w:rPr>
        <w:t xml:space="preserve">в  </w:t>
      </w:r>
      <w:r w:rsidR="0079410A">
        <w:rPr>
          <w:rFonts w:eastAsia="Times New Roman" w:cs="Tahoma"/>
          <w:color w:val="434343"/>
          <w:sz w:val="24"/>
          <w:szCs w:val="24"/>
          <w:lang w:val="en-US" w:eastAsia="ru-RU"/>
        </w:rPr>
        <w:t>IT</w:t>
      </w:r>
      <w:r w:rsidR="0079410A">
        <w:rPr>
          <w:rFonts w:eastAsia="Times New Roman" w:cs="Tahoma"/>
          <w:color w:val="434343"/>
          <w:sz w:val="24"/>
          <w:szCs w:val="24"/>
          <w:lang w:eastAsia="ru-RU"/>
        </w:rPr>
        <w:t xml:space="preserve"> компаниях, научных институтах СО РАН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 </w:t>
      </w:r>
      <w:r w:rsidR="00BA1A0C" w:rsidRPr="000B62EB">
        <w:rPr>
          <w:rFonts w:eastAsia="Times New Roman" w:cs="Tahoma"/>
          <w:color w:val="434343"/>
          <w:sz w:val="24"/>
          <w:szCs w:val="24"/>
          <w:lang w:eastAsia="ru-RU"/>
        </w:rPr>
        <w:t>Томск</w:t>
      </w:r>
      <w:r w:rsidR="0079410A">
        <w:rPr>
          <w:rFonts w:eastAsia="Times New Roman" w:cs="Tahoma"/>
          <w:color w:val="434343"/>
          <w:sz w:val="24"/>
          <w:szCs w:val="24"/>
          <w:lang w:eastAsia="ru-RU"/>
        </w:rPr>
        <w:t>а и Томской экономической внедренческой зоны</w:t>
      </w:r>
      <w:r w:rsidR="00CF3D2D">
        <w:rPr>
          <w:rFonts w:eastAsia="Times New Roman" w:cs="Tahoma"/>
          <w:color w:val="434343"/>
          <w:sz w:val="24"/>
          <w:szCs w:val="24"/>
          <w:lang w:eastAsia="ru-RU"/>
        </w:rPr>
        <w:t>.</w:t>
      </w:r>
    </w:p>
    <w:p w:rsidR="00220960" w:rsidRPr="000B62EB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b/>
          <w:bCs/>
          <w:color w:val="434343"/>
          <w:sz w:val="24"/>
          <w:szCs w:val="24"/>
          <w:lang w:eastAsia="ru-RU"/>
        </w:rPr>
        <w:t>Возможность участия в региональных, всероссийских и международных мероприятиях. 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Поддерживается любая возможность участия студентов во всех мероприятиях, проводимых на территории Российской Федерации.</w:t>
      </w:r>
    </w:p>
    <w:p w:rsidR="00220960" w:rsidRPr="000B62EB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b/>
          <w:bCs/>
          <w:color w:val="434343"/>
          <w:sz w:val="24"/>
          <w:szCs w:val="24"/>
          <w:lang w:eastAsia="ru-RU"/>
        </w:rPr>
        <w:t>Международное сотрудничество. 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Факультет поддерживает тесные контакты </w:t>
      </w:r>
      <w:proofErr w:type="spellStart"/>
      <w:r w:rsidR="00BA1A0C" w:rsidRPr="000B62EB">
        <w:rPr>
          <w:rFonts w:eastAsia="Times New Roman" w:cs="Tahoma"/>
          <w:color w:val="434343"/>
          <w:sz w:val="24"/>
          <w:szCs w:val="24"/>
          <w:lang w:eastAsia="ru-RU"/>
        </w:rPr>
        <w:t>Руанским</w:t>
      </w:r>
      <w:proofErr w:type="spellEnd"/>
      <w:r w:rsidR="00BA1A0C"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 университето</w:t>
      </w:r>
      <w:proofErr w:type="gramStart"/>
      <w:r w:rsidR="00BA1A0C" w:rsidRPr="000B62EB">
        <w:rPr>
          <w:rFonts w:eastAsia="Times New Roman" w:cs="Tahoma"/>
          <w:color w:val="434343"/>
          <w:sz w:val="24"/>
          <w:szCs w:val="24"/>
          <w:lang w:eastAsia="ru-RU"/>
        </w:rPr>
        <w:t>м</w:t>
      </w:r>
      <w:r w:rsidR="001339BA">
        <w:rPr>
          <w:rFonts w:eastAsia="Times New Roman" w:cs="Tahoma"/>
          <w:color w:val="434343"/>
          <w:sz w:val="24"/>
          <w:szCs w:val="24"/>
          <w:lang w:eastAsia="ru-RU"/>
        </w:rPr>
        <w:t>(</w:t>
      </w:r>
      <w:proofErr w:type="gramEnd"/>
      <w:r w:rsidR="00BA1A0C"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Франция </w:t>
      </w:r>
      <w:r w:rsidR="001339BA">
        <w:rPr>
          <w:rFonts w:eastAsia="Times New Roman" w:cs="Tahoma"/>
          <w:color w:val="434343"/>
          <w:sz w:val="24"/>
          <w:szCs w:val="24"/>
          <w:lang w:eastAsia="ru-RU"/>
        </w:rPr>
        <w:t xml:space="preserve">- </w:t>
      </w:r>
      <w:r w:rsidR="00BA1A0C" w:rsidRPr="000B62EB">
        <w:rPr>
          <w:rFonts w:eastAsia="Times New Roman" w:cs="Tahoma"/>
          <w:color w:val="434343"/>
          <w:sz w:val="24"/>
          <w:szCs w:val="24"/>
          <w:lang w:eastAsia="ru-RU"/>
        </w:rPr>
        <w:t>совместная международная магистерская программа «Математический анализ и моделирование»), научными организациями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 дальнего зарубежья (</w:t>
      </w:r>
      <w:r w:rsidR="00BA1A0C"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Дания, 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Италия, </w:t>
      </w:r>
      <w:r w:rsidR="00BA1A0C" w:rsidRPr="000B62EB">
        <w:rPr>
          <w:rFonts w:eastAsia="Times New Roman" w:cs="Tahoma"/>
          <w:color w:val="434343"/>
          <w:sz w:val="24"/>
          <w:szCs w:val="24"/>
          <w:lang w:eastAsia="ru-RU"/>
        </w:rPr>
        <w:t>Япония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)</w:t>
      </w:r>
      <w:r w:rsidR="00CF3D2D">
        <w:rPr>
          <w:rFonts w:eastAsia="Times New Roman" w:cs="Tahoma"/>
          <w:color w:val="434343"/>
          <w:sz w:val="24"/>
          <w:szCs w:val="24"/>
          <w:lang w:eastAsia="ru-RU"/>
        </w:rPr>
        <w:t>.</w:t>
      </w:r>
    </w:p>
    <w:p w:rsidR="00220960" w:rsidRPr="000B62EB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b/>
          <w:bCs/>
          <w:color w:val="434343"/>
          <w:sz w:val="24"/>
          <w:szCs w:val="24"/>
          <w:lang w:eastAsia="ru-RU"/>
        </w:rPr>
        <w:t>Кадровое обеспечение учебного процесса.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 На факультете работают 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один член-корреспондент РАН, два заслуженных деятеля науки, 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1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>7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 докторов и 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>39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 кандидатов наук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>, 2</w:t>
      </w:r>
      <w:r w:rsidR="001339BA">
        <w:rPr>
          <w:rFonts w:eastAsia="Times New Roman" w:cs="Tahoma"/>
          <w:color w:val="434343"/>
          <w:sz w:val="24"/>
          <w:szCs w:val="24"/>
          <w:lang w:eastAsia="ru-RU"/>
        </w:rPr>
        <w:t>9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 Почетных работников высшей школы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. </w:t>
      </w:r>
    </w:p>
    <w:p w:rsidR="00220960" w:rsidRPr="000B62EB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b/>
          <w:bCs/>
          <w:color w:val="434343"/>
          <w:sz w:val="24"/>
          <w:szCs w:val="24"/>
          <w:lang w:eastAsia="ru-RU"/>
        </w:rPr>
        <w:t>Аудиторное и материально-техническое обеспечение учебного процесса.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 Факультет имеет 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>четыре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 компьютерных класса и многопроцессорный вычислительный комплекс, где ведется подготовка студентов в области параллельных вычислений (будущее компьютерных систем</w:t>
      </w:r>
      <w:r w:rsidR="001339BA" w:rsidRPr="001339BA">
        <w:rPr>
          <w:rFonts w:eastAsia="Times New Roman" w:cs="Tahoma"/>
          <w:color w:val="434343"/>
          <w:sz w:val="24"/>
          <w:szCs w:val="24"/>
          <w:lang w:eastAsia="ru-RU"/>
        </w:rPr>
        <w:t xml:space="preserve">, </w:t>
      </w:r>
      <w:hyperlink r:id="rId6" w:history="1">
        <w:r w:rsidR="001339BA" w:rsidRPr="005C0012">
          <w:rPr>
            <w:rStyle w:val="a3"/>
            <w:rFonts w:eastAsia="Times New Roman" w:cs="Tahoma"/>
            <w:sz w:val="24"/>
            <w:szCs w:val="24"/>
            <w:lang w:val="en-US" w:eastAsia="ru-RU"/>
          </w:rPr>
          <w:t>http</w:t>
        </w:r>
        <w:r w:rsidR="001339BA" w:rsidRPr="001339BA">
          <w:rPr>
            <w:rStyle w:val="a3"/>
            <w:rFonts w:eastAsia="Times New Roman" w:cs="Tahoma"/>
            <w:sz w:val="24"/>
            <w:szCs w:val="24"/>
            <w:lang w:eastAsia="ru-RU"/>
          </w:rPr>
          <w:t>://</w:t>
        </w:r>
        <w:proofErr w:type="spellStart"/>
        <w:r w:rsidR="001339BA" w:rsidRPr="005C0012">
          <w:rPr>
            <w:rStyle w:val="a3"/>
            <w:rFonts w:eastAsia="Times New Roman" w:cs="Tahoma"/>
            <w:sz w:val="24"/>
            <w:szCs w:val="24"/>
            <w:lang w:val="en-US" w:eastAsia="ru-RU"/>
          </w:rPr>
          <w:t>skif</w:t>
        </w:r>
        <w:proofErr w:type="spellEnd"/>
        <w:r w:rsidR="001339BA" w:rsidRPr="001339BA">
          <w:rPr>
            <w:rStyle w:val="a3"/>
            <w:rFonts w:eastAsia="Times New Roman" w:cs="Tahoma"/>
            <w:sz w:val="24"/>
            <w:szCs w:val="24"/>
            <w:lang w:eastAsia="ru-RU"/>
          </w:rPr>
          <w:t>.</w:t>
        </w:r>
        <w:proofErr w:type="spellStart"/>
        <w:r w:rsidR="001339BA" w:rsidRPr="005C0012">
          <w:rPr>
            <w:rStyle w:val="a3"/>
            <w:rFonts w:eastAsia="Times New Roman" w:cs="Tahoma"/>
            <w:sz w:val="24"/>
            <w:szCs w:val="24"/>
            <w:lang w:val="en-US" w:eastAsia="ru-RU"/>
          </w:rPr>
          <w:t>tsu</w:t>
        </w:r>
        <w:proofErr w:type="spellEnd"/>
        <w:r w:rsidR="001339BA" w:rsidRPr="001339BA">
          <w:rPr>
            <w:rStyle w:val="a3"/>
            <w:rFonts w:eastAsia="Times New Roman" w:cs="Tahoma"/>
            <w:sz w:val="24"/>
            <w:szCs w:val="24"/>
            <w:lang w:eastAsia="ru-RU"/>
          </w:rPr>
          <w:t>.</w:t>
        </w:r>
        <w:proofErr w:type="spellStart"/>
        <w:r w:rsidR="001339BA" w:rsidRPr="005C0012">
          <w:rPr>
            <w:rStyle w:val="a3"/>
            <w:rFonts w:eastAsia="Times New Roman" w:cs="Tahoma"/>
            <w:sz w:val="24"/>
            <w:szCs w:val="24"/>
            <w:lang w:val="en-US" w:eastAsia="ru-RU"/>
          </w:rPr>
          <w:t>ru</w:t>
        </w:r>
        <w:proofErr w:type="spellEnd"/>
      </w:hyperlink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)</w:t>
      </w:r>
      <w:r w:rsidR="00CF3D2D">
        <w:rPr>
          <w:rFonts w:eastAsia="Times New Roman" w:cs="Tahoma"/>
          <w:color w:val="434343"/>
          <w:sz w:val="24"/>
          <w:szCs w:val="24"/>
          <w:lang w:eastAsia="ru-RU"/>
        </w:rPr>
        <w:t>.</w:t>
      </w:r>
    </w:p>
    <w:p w:rsidR="00220960" w:rsidRPr="000B62EB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b/>
          <w:bCs/>
          <w:color w:val="434343"/>
          <w:sz w:val="24"/>
          <w:szCs w:val="24"/>
          <w:lang w:eastAsia="ru-RU"/>
        </w:rPr>
        <w:t>Сотрудничество с научными учреждениями.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 Факультет активно сотрудничает с Институтом 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оптики атмосферы СО РАН, Институтом мониторинга климатических и экологических систем СО РАН, 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Московским, Санкт-Петербургским, 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>Южно-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Уральским университетами.</w:t>
      </w:r>
    </w:p>
    <w:p w:rsidR="000C49D9" w:rsidRPr="000B62EB" w:rsidRDefault="00220960" w:rsidP="000C49D9">
      <w:pPr>
        <w:shd w:val="clear" w:color="auto" w:fill="FFFFFF"/>
        <w:spacing w:after="0" w:line="240" w:lineRule="auto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b/>
          <w:bCs/>
          <w:color w:val="434343"/>
          <w:sz w:val="24"/>
          <w:szCs w:val="24"/>
          <w:lang w:eastAsia="ru-RU"/>
        </w:rPr>
        <w:t>Возможности продолжения образования.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 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>Выпускники имеют возможность продолжить образование в магистратуре по направлениям «Математика», «Математика и компьютерные науки», «Механика и математическое моделирование».</w:t>
      </w:r>
    </w:p>
    <w:p w:rsidR="00220960" w:rsidRPr="000B62EB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b/>
          <w:bCs/>
          <w:color w:val="434343"/>
          <w:sz w:val="24"/>
          <w:szCs w:val="24"/>
          <w:lang w:eastAsia="ru-RU"/>
        </w:rPr>
        <w:t>Виды профессиональной деятельности.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 Выпускник будет профессионально знать математик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>у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 и компьютерные науки, что позвол</w:t>
      </w:r>
      <w:r w:rsidR="00CF3D2D">
        <w:rPr>
          <w:rFonts w:eastAsia="Times New Roman" w:cs="Tahoma"/>
          <w:color w:val="434343"/>
          <w:sz w:val="24"/>
          <w:szCs w:val="24"/>
          <w:lang w:eastAsia="ru-RU"/>
        </w:rPr>
        <w:t>и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т 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>ему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 работать как в </w:t>
      </w:r>
      <w:r w:rsidR="001339BA">
        <w:rPr>
          <w:rFonts w:eastAsia="Times New Roman" w:cs="Tahoma"/>
          <w:color w:val="434343"/>
          <w:sz w:val="24"/>
          <w:szCs w:val="24"/>
          <w:lang w:eastAsia="ru-RU"/>
        </w:rPr>
        <w:t xml:space="preserve">различных 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област</w:t>
      </w:r>
      <w:r w:rsidR="001339BA">
        <w:rPr>
          <w:rFonts w:eastAsia="Times New Roman" w:cs="Tahoma"/>
          <w:color w:val="434343"/>
          <w:sz w:val="24"/>
          <w:szCs w:val="24"/>
          <w:lang w:eastAsia="ru-RU"/>
        </w:rPr>
        <w:t>ях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 применения математики, так и компьютерных технологий.</w:t>
      </w:r>
    </w:p>
    <w:p w:rsidR="00220960" w:rsidRPr="000B62EB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b/>
          <w:bCs/>
          <w:color w:val="434343"/>
          <w:sz w:val="24"/>
          <w:szCs w:val="24"/>
          <w:lang w:eastAsia="ru-RU"/>
        </w:rPr>
        <w:t>Трудоустройство.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 Компьютерные фирмы, вычислительные центры крупных предприятий, научные учреждения, финансовые учреждения, учебные учреждения.</w:t>
      </w:r>
    </w:p>
    <w:p w:rsidR="00220960" w:rsidRPr="000B62EB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b/>
          <w:bCs/>
          <w:color w:val="434343"/>
          <w:sz w:val="24"/>
          <w:szCs w:val="24"/>
          <w:lang w:eastAsia="ru-RU"/>
        </w:rPr>
        <w:t>Контакты:</w:t>
      </w:r>
    </w:p>
    <w:p w:rsidR="00146DBB" w:rsidRPr="00CF3D2D" w:rsidRDefault="00220960" w:rsidP="00CF3D2D">
      <w:pPr>
        <w:shd w:val="clear" w:color="auto" w:fill="FFFFFF"/>
        <w:spacing w:after="0" w:line="234" w:lineRule="atLeast"/>
        <w:rPr>
          <w:rFonts w:eastAsia="Times New Roman" w:cs="Tahoma"/>
          <w:color w:val="434343"/>
          <w:sz w:val="24"/>
          <w:szCs w:val="24"/>
          <w:lang w:eastAsia="ru-RU"/>
        </w:rPr>
      </w:pP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Адрес: 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>634050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. 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>Томск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, 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>пр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>. 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Ленина, 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дом 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>36</w:t>
      </w:r>
      <w:r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, </w:t>
      </w:r>
      <w:r w:rsidR="000C49D9" w:rsidRPr="000B62EB">
        <w:rPr>
          <w:rFonts w:eastAsia="Times New Roman" w:cs="Tahoma"/>
          <w:color w:val="434343"/>
          <w:sz w:val="24"/>
          <w:szCs w:val="24"/>
          <w:lang w:eastAsia="ru-RU"/>
        </w:rPr>
        <w:t xml:space="preserve">Томский государственный университет, </w:t>
      </w:r>
      <w:r w:rsidR="000C49D9" w:rsidRPr="00CF3D2D">
        <w:rPr>
          <w:rFonts w:eastAsia="Times New Roman" w:cs="Tahoma"/>
          <w:color w:val="434343"/>
          <w:sz w:val="24"/>
          <w:szCs w:val="24"/>
          <w:lang w:eastAsia="ru-RU"/>
        </w:rPr>
        <w:t>Механико-м</w:t>
      </w:r>
      <w:r w:rsidRPr="00CF3D2D">
        <w:rPr>
          <w:rFonts w:eastAsia="Times New Roman" w:cs="Tahoma"/>
          <w:color w:val="434343"/>
          <w:sz w:val="24"/>
          <w:szCs w:val="24"/>
          <w:lang w:eastAsia="ru-RU"/>
        </w:rPr>
        <w:t xml:space="preserve">атематический факультет, </w:t>
      </w:r>
      <w:r w:rsidR="000C49D9" w:rsidRPr="00CF3D2D">
        <w:rPr>
          <w:rFonts w:eastAsia="Times New Roman" w:cs="Tahoma"/>
          <w:color w:val="434343"/>
          <w:sz w:val="24"/>
          <w:szCs w:val="24"/>
          <w:lang w:eastAsia="ru-RU"/>
        </w:rPr>
        <w:t>2</w:t>
      </w:r>
      <w:r w:rsidRPr="00CF3D2D">
        <w:rPr>
          <w:rFonts w:eastAsia="Times New Roman" w:cs="Tahoma"/>
          <w:color w:val="434343"/>
          <w:sz w:val="24"/>
          <w:szCs w:val="24"/>
          <w:lang w:eastAsia="ru-RU"/>
        </w:rPr>
        <w:t> </w:t>
      </w:r>
      <w:r w:rsidR="000C49D9" w:rsidRPr="00CF3D2D">
        <w:rPr>
          <w:rFonts w:eastAsia="Times New Roman" w:cs="Tahoma"/>
          <w:color w:val="434343"/>
          <w:sz w:val="24"/>
          <w:szCs w:val="24"/>
          <w:lang w:eastAsia="ru-RU"/>
        </w:rPr>
        <w:t xml:space="preserve">учебный </w:t>
      </w:r>
      <w:r w:rsidRPr="00CF3D2D">
        <w:rPr>
          <w:rFonts w:eastAsia="Times New Roman" w:cs="Tahoma"/>
          <w:color w:val="434343"/>
          <w:sz w:val="24"/>
          <w:szCs w:val="24"/>
          <w:lang w:eastAsia="ru-RU"/>
        </w:rPr>
        <w:t xml:space="preserve">корпус, комн. </w:t>
      </w:r>
      <w:r w:rsidR="000C49D9" w:rsidRPr="00CF3D2D">
        <w:rPr>
          <w:rFonts w:eastAsia="Times New Roman" w:cs="Tahoma"/>
          <w:color w:val="434343"/>
          <w:sz w:val="24"/>
          <w:szCs w:val="24"/>
          <w:lang w:eastAsia="ru-RU"/>
        </w:rPr>
        <w:t>417</w:t>
      </w:r>
      <w:r w:rsidRPr="00CF3D2D">
        <w:rPr>
          <w:rFonts w:eastAsia="Times New Roman" w:cs="Tahoma"/>
          <w:color w:val="434343"/>
          <w:sz w:val="24"/>
          <w:szCs w:val="24"/>
          <w:lang w:eastAsia="ru-RU"/>
        </w:rPr>
        <w:t>  </w:t>
      </w:r>
    </w:p>
    <w:p w:rsidR="00220960" w:rsidRPr="00CF3D2D" w:rsidRDefault="00146DBB" w:rsidP="00CF3D2D">
      <w:pPr>
        <w:shd w:val="clear" w:color="auto" w:fill="FFFFFF"/>
        <w:spacing w:after="0" w:line="234" w:lineRule="atLeast"/>
        <w:rPr>
          <w:rFonts w:eastAsia="Times New Roman" w:cs="Tahoma"/>
          <w:color w:val="434343"/>
          <w:sz w:val="24"/>
          <w:szCs w:val="24"/>
          <w:lang w:eastAsia="ru-RU"/>
        </w:rPr>
      </w:pPr>
      <w:r w:rsidRPr="00CF3D2D">
        <w:rPr>
          <w:rFonts w:eastAsia="Times New Roman" w:cs="Tahoma"/>
          <w:color w:val="434343"/>
          <w:sz w:val="24"/>
          <w:szCs w:val="24"/>
          <w:lang w:eastAsia="ru-RU"/>
        </w:rPr>
        <w:t xml:space="preserve">Сайт </w:t>
      </w:r>
      <w:hyperlink r:id="rId7" w:history="1">
        <w:r w:rsidRPr="00CF3D2D">
          <w:rPr>
            <w:rStyle w:val="a3"/>
            <w:rFonts w:eastAsia="Times New Roman" w:cs="Tahoma"/>
            <w:sz w:val="24"/>
            <w:szCs w:val="24"/>
            <w:lang w:val="en-US" w:eastAsia="ru-RU"/>
          </w:rPr>
          <w:t>http</w:t>
        </w:r>
        <w:r w:rsidRPr="00CF3D2D">
          <w:rPr>
            <w:rStyle w:val="a3"/>
            <w:rFonts w:eastAsia="Times New Roman" w:cs="Tahoma"/>
            <w:sz w:val="24"/>
            <w:szCs w:val="24"/>
            <w:lang w:eastAsia="ru-RU"/>
          </w:rPr>
          <w:t>://</w:t>
        </w:r>
        <w:r w:rsidRPr="00CF3D2D">
          <w:rPr>
            <w:rStyle w:val="a3"/>
            <w:rFonts w:eastAsia="Times New Roman" w:cs="Tahoma"/>
            <w:sz w:val="24"/>
            <w:szCs w:val="24"/>
            <w:lang w:val="en-US" w:eastAsia="ru-RU"/>
          </w:rPr>
          <w:t>math</w:t>
        </w:r>
        <w:r w:rsidRPr="00CF3D2D">
          <w:rPr>
            <w:rStyle w:val="a3"/>
            <w:rFonts w:eastAsia="Times New Roman" w:cs="Tahoma"/>
            <w:sz w:val="24"/>
            <w:szCs w:val="24"/>
            <w:lang w:eastAsia="ru-RU"/>
          </w:rPr>
          <w:t>.</w:t>
        </w:r>
        <w:r w:rsidRPr="00CF3D2D">
          <w:rPr>
            <w:rStyle w:val="a3"/>
            <w:rFonts w:eastAsia="Times New Roman" w:cs="Tahoma"/>
            <w:sz w:val="24"/>
            <w:szCs w:val="24"/>
            <w:lang w:val="en-US" w:eastAsia="ru-RU"/>
          </w:rPr>
          <w:t>tsu</w:t>
        </w:r>
        <w:r w:rsidRPr="00CF3D2D">
          <w:rPr>
            <w:rStyle w:val="a3"/>
            <w:rFonts w:eastAsia="Times New Roman" w:cs="Tahoma"/>
            <w:sz w:val="24"/>
            <w:szCs w:val="24"/>
            <w:lang w:eastAsia="ru-RU"/>
          </w:rPr>
          <w:t>.</w:t>
        </w:r>
        <w:r w:rsidRPr="00CF3D2D">
          <w:rPr>
            <w:rStyle w:val="a3"/>
            <w:rFonts w:eastAsia="Times New Roman" w:cs="Tahoma"/>
            <w:sz w:val="24"/>
            <w:szCs w:val="24"/>
            <w:lang w:val="en-US" w:eastAsia="ru-RU"/>
          </w:rPr>
          <w:t>ru</w:t>
        </w:r>
      </w:hyperlink>
      <w:r w:rsidRPr="00CF3D2D">
        <w:rPr>
          <w:rFonts w:eastAsia="Times New Roman" w:cs="Tahoma"/>
          <w:color w:val="434343"/>
          <w:sz w:val="24"/>
          <w:szCs w:val="24"/>
          <w:lang w:eastAsia="ru-RU"/>
        </w:rPr>
        <w:t xml:space="preserve"> </w:t>
      </w:r>
      <w:r w:rsidR="00220960" w:rsidRPr="00CF3D2D">
        <w:rPr>
          <w:rFonts w:eastAsia="Times New Roman" w:cs="Tahoma"/>
          <w:color w:val="434343"/>
          <w:sz w:val="24"/>
          <w:szCs w:val="24"/>
          <w:lang w:eastAsia="ru-RU"/>
        </w:rPr>
        <w:br/>
        <w:t>Телефон: (3</w:t>
      </w:r>
      <w:r w:rsidR="000C49D9" w:rsidRPr="00CF3D2D">
        <w:rPr>
          <w:rFonts w:eastAsia="Times New Roman" w:cs="Tahoma"/>
          <w:color w:val="434343"/>
          <w:sz w:val="24"/>
          <w:szCs w:val="24"/>
          <w:lang w:eastAsia="ru-RU"/>
        </w:rPr>
        <w:t>82</w:t>
      </w:r>
      <w:r w:rsidR="00220960" w:rsidRPr="00CF3D2D">
        <w:rPr>
          <w:rFonts w:eastAsia="Times New Roman" w:cs="Tahoma"/>
          <w:color w:val="434343"/>
          <w:sz w:val="24"/>
          <w:szCs w:val="24"/>
          <w:lang w:eastAsia="ru-RU"/>
        </w:rPr>
        <w:t>2)</w:t>
      </w:r>
      <w:r w:rsidR="000C49D9" w:rsidRPr="00CF3D2D">
        <w:rPr>
          <w:rFonts w:eastAsia="Times New Roman" w:cs="Tahoma"/>
          <w:color w:val="434343"/>
          <w:sz w:val="24"/>
          <w:szCs w:val="24"/>
          <w:lang w:eastAsia="ru-RU"/>
        </w:rPr>
        <w:t>529740</w:t>
      </w:r>
      <w:r w:rsidR="00220960" w:rsidRPr="00CF3D2D">
        <w:rPr>
          <w:rFonts w:eastAsia="Times New Roman" w:cs="Tahoma"/>
          <w:color w:val="434343"/>
          <w:sz w:val="24"/>
          <w:szCs w:val="24"/>
          <w:lang w:eastAsia="ru-RU"/>
        </w:rPr>
        <w:t> </w:t>
      </w:r>
      <w:r w:rsidR="00220960" w:rsidRPr="00CF3D2D">
        <w:rPr>
          <w:rFonts w:eastAsia="Times New Roman" w:cs="Tahoma"/>
          <w:color w:val="434343"/>
          <w:sz w:val="24"/>
          <w:szCs w:val="24"/>
          <w:lang w:eastAsia="ru-RU"/>
        </w:rPr>
        <w:br/>
        <w:t>E-</w:t>
      </w:r>
      <w:proofErr w:type="spellStart"/>
      <w:r w:rsidR="00220960" w:rsidRPr="00CF3D2D">
        <w:rPr>
          <w:rFonts w:eastAsia="Times New Roman" w:cs="Tahoma"/>
          <w:color w:val="434343"/>
          <w:sz w:val="24"/>
          <w:szCs w:val="24"/>
          <w:lang w:eastAsia="ru-RU"/>
        </w:rPr>
        <w:t>mail</w:t>
      </w:r>
      <w:proofErr w:type="spellEnd"/>
      <w:r w:rsidR="00220960" w:rsidRPr="00CF3D2D">
        <w:rPr>
          <w:rFonts w:eastAsia="Times New Roman" w:cs="Tahoma"/>
          <w:color w:val="434343"/>
          <w:sz w:val="24"/>
          <w:szCs w:val="24"/>
          <w:lang w:eastAsia="ru-RU"/>
        </w:rPr>
        <w:t>: </w:t>
      </w:r>
      <w:hyperlink r:id="rId8" w:history="1">
        <w:r w:rsidR="000C49D9" w:rsidRPr="00CF3D2D">
          <w:rPr>
            <w:rStyle w:val="a3"/>
            <w:rFonts w:eastAsia="Times New Roman" w:cs="Tahoma"/>
            <w:sz w:val="24"/>
            <w:szCs w:val="24"/>
            <w:lang w:val="en-US" w:eastAsia="ru-RU"/>
          </w:rPr>
          <w:t>dean</w:t>
        </w:r>
        <w:r w:rsidR="000C49D9" w:rsidRPr="00CF3D2D">
          <w:rPr>
            <w:rStyle w:val="a3"/>
            <w:rFonts w:eastAsia="Times New Roman" w:cs="Tahoma"/>
            <w:sz w:val="24"/>
            <w:szCs w:val="24"/>
            <w:lang w:eastAsia="ru-RU"/>
          </w:rPr>
          <w:t>@</w:t>
        </w:r>
        <w:r w:rsidR="000C49D9" w:rsidRPr="00CF3D2D">
          <w:rPr>
            <w:rStyle w:val="a3"/>
            <w:rFonts w:eastAsia="Times New Roman" w:cs="Tahoma"/>
            <w:sz w:val="24"/>
            <w:szCs w:val="24"/>
            <w:lang w:val="en-US" w:eastAsia="ru-RU"/>
          </w:rPr>
          <w:t>math</w:t>
        </w:r>
        <w:r w:rsidR="000C49D9" w:rsidRPr="00CF3D2D">
          <w:rPr>
            <w:rStyle w:val="a3"/>
            <w:rFonts w:eastAsia="Times New Roman" w:cs="Tahoma"/>
            <w:sz w:val="24"/>
            <w:szCs w:val="24"/>
            <w:lang w:eastAsia="ru-RU"/>
          </w:rPr>
          <w:t>.</w:t>
        </w:r>
        <w:r w:rsidR="000C49D9" w:rsidRPr="00CF3D2D">
          <w:rPr>
            <w:rStyle w:val="a3"/>
            <w:rFonts w:eastAsia="Times New Roman" w:cs="Tahoma"/>
            <w:sz w:val="24"/>
            <w:szCs w:val="24"/>
            <w:lang w:val="en-US" w:eastAsia="ru-RU"/>
          </w:rPr>
          <w:t>tsu</w:t>
        </w:r>
        <w:r w:rsidR="000C49D9" w:rsidRPr="00CF3D2D">
          <w:rPr>
            <w:rStyle w:val="a3"/>
            <w:rFonts w:eastAsia="Times New Roman" w:cs="Tahoma"/>
            <w:sz w:val="24"/>
            <w:szCs w:val="24"/>
            <w:lang w:eastAsia="ru-RU"/>
          </w:rPr>
          <w:t>.</w:t>
        </w:r>
        <w:proofErr w:type="spellStart"/>
        <w:r w:rsidR="000C49D9" w:rsidRPr="00CF3D2D">
          <w:rPr>
            <w:rStyle w:val="a3"/>
            <w:rFonts w:eastAsia="Times New Roman" w:cs="Tahoma"/>
            <w:sz w:val="24"/>
            <w:szCs w:val="24"/>
            <w:lang w:eastAsia="ru-RU"/>
          </w:rPr>
          <w:t>ru</w:t>
        </w:r>
        <w:proofErr w:type="spellEnd"/>
      </w:hyperlink>
    </w:p>
    <w:p w:rsidR="00040AA3" w:rsidRPr="000B62EB" w:rsidRDefault="00040AA3">
      <w:pPr>
        <w:rPr>
          <w:sz w:val="24"/>
          <w:szCs w:val="24"/>
        </w:rPr>
      </w:pPr>
    </w:p>
    <w:sectPr w:rsidR="00040AA3" w:rsidRPr="000B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862"/>
    <w:multiLevelType w:val="hybridMultilevel"/>
    <w:tmpl w:val="82C8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02795"/>
    <w:multiLevelType w:val="multilevel"/>
    <w:tmpl w:val="708C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D60A1"/>
    <w:multiLevelType w:val="hybridMultilevel"/>
    <w:tmpl w:val="75C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65EC1"/>
    <w:multiLevelType w:val="multilevel"/>
    <w:tmpl w:val="93A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60"/>
    <w:rsid w:val="00040AA3"/>
    <w:rsid w:val="000B62EB"/>
    <w:rsid w:val="000C49D9"/>
    <w:rsid w:val="001339BA"/>
    <w:rsid w:val="00146DBB"/>
    <w:rsid w:val="00220960"/>
    <w:rsid w:val="0079410A"/>
    <w:rsid w:val="007D0719"/>
    <w:rsid w:val="00975B84"/>
    <w:rsid w:val="00B15D4E"/>
    <w:rsid w:val="00BA1A0C"/>
    <w:rsid w:val="00C4103A"/>
    <w:rsid w:val="00CF3D2D"/>
    <w:rsid w:val="00E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0960"/>
  </w:style>
  <w:style w:type="character" w:styleId="a3">
    <w:name w:val="Hyperlink"/>
    <w:basedOn w:val="a0"/>
    <w:uiPriority w:val="99"/>
    <w:unhideWhenUsed/>
    <w:rsid w:val="00220960"/>
    <w:rPr>
      <w:color w:val="0000FF"/>
      <w:u w:val="single"/>
    </w:rPr>
  </w:style>
  <w:style w:type="paragraph" w:customStyle="1" w:styleId="Default">
    <w:name w:val="Default"/>
    <w:rsid w:val="002209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0960"/>
  </w:style>
  <w:style w:type="character" w:styleId="a3">
    <w:name w:val="Hyperlink"/>
    <w:basedOn w:val="a0"/>
    <w:uiPriority w:val="99"/>
    <w:unhideWhenUsed/>
    <w:rsid w:val="00220960"/>
    <w:rPr>
      <w:color w:val="0000FF"/>
      <w:u w:val="single"/>
    </w:rPr>
  </w:style>
  <w:style w:type="paragraph" w:customStyle="1" w:styleId="Default">
    <w:name w:val="Default"/>
    <w:rsid w:val="002209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@math.t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th.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f.t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</dc:creator>
  <cp:lastModifiedBy>baza</cp:lastModifiedBy>
  <cp:revision>2</cp:revision>
  <dcterms:created xsi:type="dcterms:W3CDTF">2014-06-18T04:34:00Z</dcterms:created>
  <dcterms:modified xsi:type="dcterms:W3CDTF">2014-06-18T04:34:00Z</dcterms:modified>
</cp:coreProperties>
</file>